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1E" w:rsidRDefault="00BF081E" w:rsidP="00BF081E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20"/>
        <w:tblW w:w="10099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537"/>
        <w:gridCol w:w="1266"/>
        <w:gridCol w:w="4296"/>
      </w:tblGrid>
      <w:tr w:rsidR="00BF081E" w:rsidRPr="00BF081E" w:rsidTr="003605E7">
        <w:tc>
          <w:tcPr>
            <w:tcW w:w="4537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BF081E" w:rsidRPr="00BF081E" w:rsidRDefault="00BF081E" w:rsidP="00BF081E">
            <w:pPr>
              <w:spacing w:line="300" w:lineRule="exact"/>
              <w:jc w:val="center"/>
              <w:rPr>
                <w:sz w:val="28"/>
                <w:szCs w:val="28"/>
                <w:lang w:val="tt-RU"/>
              </w:rPr>
            </w:pPr>
            <w:r w:rsidRPr="00BF081E">
              <w:rPr>
                <w:rFonts w:eastAsiaTheme="minorHAnsi"/>
                <w:sz w:val="28"/>
                <w:szCs w:val="28"/>
                <w:lang w:val="tt-RU"/>
              </w:rPr>
              <w:t>СОВЕТ МОРТОВСКОГО  СЕЛЬСКОГО ПОСЕЛЕНИЯ ЕЛАБУЖСКОГО МУНИЦИПАЛЬНОГО РАЙОНА</w:t>
            </w:r>
          </w:p>
          <w:p w:rsidR="00BF081E" w:rsidRPr="00BF081E" w:rsidRDefault="00BF081E" w:rsidP="00BF081E">
            <w:pPr>
              <w:spacing w:after="200" w:line="300" w:lineRule="exact"/>
              <w:ind w:right="-148"/>
              <w:rPr>
                <w:lang w:val="tt-RU" w:eastAsia="en-US"/>
              </w:rPr>
            </w:pPr>
            <w:r w:rsidRPr="00BF081E">
              <w:rPr>
                <w:rFonts w:eastAsiaTheme="minorHAnsi"/>
                <w:sz w:val="28"/>
                <w:szCs w:val="28"/>
                <w:lang w:val="tt-RU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BF081E" w:rsidRPr="00BF081E" w:rsidRDefault="00BF081E" w:rsidP="00BF081E">
            <w:pPr>
              <w:autoSpaceDN w:val="0"/>
              <w:spacing w:after="200" w:line="276" w:lineRule="auto"/>
              <w:ind w:right="-158"/>
              <w:jc w:val="center"/>
              <w:rPr>
                <w:lang w:val="tt-RU" w:eastAsia="en-US"/>
              </w:rPr>
            </w:pPr>
            <w:r w:rsidRPr="00BF081E">
              <w:rPr>
                <w:rFonts w:eastAsiaTheme="minorHAnsi"/>
                <w:noProof/>
              </w:rPr>
              <w:drawing>
                <wp:inline distT="0" distB="0" distL="0" distR="0" wp14:anchorId="5492E5F3" wp14:editId="228C8946">
                  <wp:extent cx="650875" cy="659130"/>
                  <wp:effectExtent l="0" t="0" r="0" b="762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BF081E" w:rsidRPr="00BF081E" w:rsidRDefault="00BF081E" w:rsidP="00BF081E">
            <w:pPr>
              <w:jc w:val="center"/>
              <w:rPr>
                <w:sz w:val="28"/>
                <w:szCs w:val="28"/>
                <w:lang w:val="tt-RU"/>
              </w:rPr>
            </w:pPr>
            <w:r w:rsidRPr="00BF081E">
              <w:rPr>
                <w:rFonts w:eastAsiaTheme="minorHAnsi"/>
                <w:sz w:val="28"/>
                <w:szCs w:val="28"/>
                <w:lang w:val="tt-RU"/>
              </w:rPr>
              <w:t>ТАТАРСТАН РЕСПУБЛИКАСЫ</w:t>
            </w:r>
          </w:p>
          <w:p w:rsidR="00BF081E" w:rsidRPr="00BF081E" w:rsidRDefault="00BF081E" w:rsidP="00BF081E">
            <w:pPr>
              <w:jc w:val="center"/>
              <w:rPr>
                <w:rFonts w:eastAsiaTheme="minorHAnsi"/>
                <w:sz w:val="28"/>
                <w:szCs w:val="28"/>
                <w:lang w:val="tt-RU"/>
              </w:rPr>
            </w:pPr>
            <w:r w:rsidRPr="00BF081E">
              <w:rPr>
                <w:rFonts w:eastAsiaTheme="minorHAnsi"/>
                <w:sz w:val="28"/>
                <w:szCs w:val="28"/>
                <w:lang w:val="tt-RU"/>
              </w:rPr>
              <w:t xml:space="preserve">АЛАБУГА МУНИЦИПАЛЬ РАЙОНЫ  МОРТ </w:t>
            </w:r>
          </w:p>
          <w:p w:rsidR="00BF081E" w:rsidRPr="00BF081E" w:rsidRDefault="00BF081E" w:rsidP="00BF081E">
            <w:pPr>
              <w:autoSpaceDN w:val="0"/>
              <w:spacing w:after="200" w:line="276" w:lineRule="auto"/>
              <w:jc w:val="center"/>
              <w:rPr>
                <w:lang w:val="tt-RU" w:eastAsia="en-US"/>
              </w:rPr>
            </w:pPr>
            <w:r w:rsidRPr="00BF081E">
              <w:rPr>
                <w:rFonts w:eastAsiaTheme="minorHAnsi"/>
                <w:sz w:val="28"/>
                <w:szCs w:val="28"/>
                <w:lang w:val="tt-RU"/>
              </w:rPr>
              <w:t>АВЫЛ ҖИРЛЕГЕ СОВЕТЫ</w:t>
            </w:r>
            <w:r w:rsidRPr="00BF081E">
              <w:rPr>
                <w:rFonts w:eastAsiaTheme="minorHAnsi"/>
                <w:lang w:val="tt-RU"/>
              </w:rPr>
              <w:t xml:space="preserve"> </w:t>
            </w:r>
          </w:p>
        </w:tc>
      </w:tr>
    </w:tbl>
    <w:p w:rsidR="00BF081E" w:rsidRPr="00BF081E" w:rsidRDefault="00BF081E" w:rsidP="00BF081E">
      <w:pPr>
        <w:rPr>
          <w:b/>
          <w:sz w:val="28"/>
          <w:szCs w:val="28"/>
        </w:rPr>
      </w:pPr>
      <w:r w:rsidRPr="00BF081E">
        <w:rPr>
          <w:b/>
          <w:sz w:val="28"/>
          <w:szCs w:val="28"/>
        </w:rPr>
        <w:t xml:space="preserve">                                                                 </w:t>
      </w:r>
    </w:p>
    <w:p w:rsidR="00BF081E" w:rsidRPr="00BF081E" w:rsidRDefault="00BF081E" w:rsidP="00BF081E">
      <w:pPr>
        <w:rPr>
          <w:b/>
          <w:sz w:val="28"/>
          <w:szCs w:val="28"/>
        </w:rPr>
      </w:pPr>
      <w:r w:rsidRPr="00BF081E">
        <w:rPr>
          <w:rFonts w:eastAsiaTheme="minorHAnsi"/>
          <w:b/>
          <w:sz w:val="28"/>
          <w:szCs w:val="28"/>
          <w:lang w:val="tt-RU"/>
        </w:rPr>
        <w:tab/>
        <w:t xml:space="preserve">     Р Е Ш Е Н И Е               с. Морты            КАРАР</w:t>
      </w:r>
      <w:r w:rsidRPr="00BF081E">
        <w:rPr>
          <w:rFonts w:asciiTheme="minorHAnsi" w:eastAsiaTheme="minorHAnsi" w:hAnsiTheme="minorHAnsi" w:cstheme="minorBidi"/>
          <w:b/>
          <w:sz w:val="28"/>
          <w:szCs w:val="28"/>
          <w:lang w:val="tt-RU"/>
        </w:rPr>
        <w:t xml:space="preserve">   </w:t>
      </w:r>
      <w:r w:rsidRPr="00BF081E">
        <w:rPr>
          <w:b/>
          <w:sz w:val="28"/>
          <w:szCs w:val="28"/>
          <w:lang w:val="tt-RU"/>
        </w:rPr>
        <w:t xml:space="preserve"> </w:t>
      </w:r>
    </w:p>
    <w:p w:rsidR="00BF081E" w:rsidRPr="00BF081E" w:rsidRDefault="00BF081E" w:rsidP="00BF081E">
      <w:pPr>
        <w:tabs>
          <w:tab w:val="left" w:pos="6390"/>
        </w:tabs>
        <w:spacing w:line="300" w:lineRule="exact"/>
        <w:rPr>
          <w:b/>
          <w:lang w:val="tt-RU"/>
        </w:rPr>
      </w:pPr>
    </w:p>
    <w:p w:rsidR="00BF081E" w:rsidRDefault="00574E89" w:rsidP="00BF081E">
      <w:pPr>
        <w:rPr>
          <w:b/>
          <w:sz w:val="28"/>
          <w:szCs w:val="28"/>
        </w:rPr>
      </w:pPr>
      <w:r>
        <w:rPr>
          <w:sz w:val="28"/>
          <w:szCs w:val="28"/>
          <w:lang w:val="tt-RU"/>
        </w:rPr>
        <w:t xml:space="preserve">     № 74</w:t>
      </w:r>
      <w:bookmarkStart w:id="0" w:name="_GoBack"/>
      <w:bookmarkEnd w:id="0"/>
      <w:r w:rsidR="00BF081E" w:rsidRPr="00BF081E">
        <w:rPr>
          <w:sz w:val="28"/>
          <w:szCs w:val="28"/>
          <w:lang w:val="tt-RU"/>
        </w:rPr>
        <w:t xml:space="preserve">                                                                             от 19 мая  2017г.</w:t>
      </w:r>
    </w:p>
    <w:p w:rsidR="00BF081E" w:rsidRDefault="00BF081E" w:rsidP="00BF081E">
      <w:pPr>
        <w:jc w:val="center"/>
        <w:rPr>
          <w:b/>
          <w:sz w:val="28"/>
          <w:szCs w:val="28"/>
        </w:rPr>
      </w:pPr>
    </w:p>
    <w:p w:rsidR="00BF081E" w:rsidRPr="000B5E99" w:rsidRDefault="00BF081E" w:rsidP="00BF081E">
      <w:pPr>
        <w:jc w:val="center"/>
        <w:rPr>
          <w:sz w:val="28"/>
          <w:szCs w:val="28"/>
        </w:rPr>
      </w:pPr>
      <w:r w:rsidRPr="000B5E99">
        <w:rPr>
          <w:sz w:val="28"/>
          <w:szCs w:val="28"/>
        </w:rPr>
        <w:t>О внесении изменений в решение</w:t>
      </w:r>
      <w:r w:rsidR="000B5E99" w:rsidRPr="000B5E99">
        <w:rPr>
          <w:sz w:val="28"/>
          <w:szCs w:val="28"/>
        </w:rPr>
        <w:t xml:space="preserve"> Совета </w:t>
      </w:r>
      <w:r w:rsidRPr="000B5E99">
        <w:rPr>
          <w:sz w:val="28"/>
          <w:szCs w:val="28"/>
        </w:rPr>
        <w:t xml:space="preserve"> </w:t>
      </w:r>
      <w:proofErr w:type="spellStart"/>
      <w:r w:rsidRPr="000B5E99">
        <w:rPr>
          <w:sz w:val="28"/>
          <w:szCs w:val="28"/>
        </w:rPr>
        <w:t>Мортовского</w:t>
      </w:r>
      <w:proofErr w:type="spellEnd"/>
      <w:r w:rsidRPr="000B5E99">
        <w:rPr>
          <w:sz w:val="28"/>
          <w:szCs w:val="28"/>
        </w:rPr>
        <w:t xml:space="preserve"> сельского поселения</w:t>
      </w:r>
      <w:r w:rsidR="000B5E99" w:rsidRPr="000B5E99">
        <w:rPr>
          <w:sz w:val="28"/>
          <w:szCs w:val="28"/>
        </w:rPr>
        <w:t xml:space="preserve"> </w:t>
      </w:r>
      <w:r w:rsidRPr="000B5E99">
        <w:rPr>
          <w:sz w:val="28"/>
          <w:szCs w:val="28"/>
        </w:rPr>
        <w:t>от 28 ноября 2005 года № 5 «О земельном налоге»</w:t>
      </w:r>
    </w:p>
    <w:p w:rsidR="00BF081E" w:rsidRPr="000B5E99" w:rsidRDefault="00BF081E" w:rsidP="00BF081E">
      <w:pPr>
        <w:jc w:val="center"/>
        <w:rPr>
          <w:sz w:val="28"/>
          <w:szCs w:val="28"/>
        </w:rPr>
      </w:pPr>
    </w:p>
    <w:p w:rsidR="00BF081E" w:rsidRDefault="00BF081E" w:rsidP="00BF081E">
      <w:pPr>
        <w:jc w:val="center"/>
        <w:rPr>
          <w:sz w:val="28"/>
          <w:szCs w:val="28"/>
        </w:rPr>
      </w:pPr>
    </w:p>
    <w:p w:rsidR="00BF081E" w:rsidRDefault="00BF081E" w:rsidP="00BF0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статьи 387 Главы 31 части второй Налогового кодекса Российской Федерации, Совет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F081E" w:rsidRDefault="00BF081E" w:rsidP="00BF081E">
      <w:pPr>
        <w:ind w:firstLine="709"/>
        <w:jc w:val="both"/>
        <w:rPr>
          <w:b/>
          <w:sz w:val="28"/>
          <w:szCs w:val="28"/>
        </w:rPr>
      </w:pPr>
    </w:p>
    <w:p w:rsidR="00BF081E" w:rsidRDefault="00BF081E" w:rsidP="00BF08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F081E" w:rsidRDefault="00BF081E" w:rsidP="00BF081E">
      <w:pPr>
        <w:ind w:firstLine="709"/>
        <w:jc w:val="both"/>
        <w:rPr>
          <w:sz w:val="28"/>
          <w:szCs w:val="28"/>
        </w:rPr>
      </w:pPr>
    </w:p>
    <w:p w:rsidR="00BF081E" w:rsidRDefault="00BF081E" w:rsidP="00BF0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 от 28 ноября 2005 года №5 «О земельном налоге» следующие изменения:</w:t>
      </w:r>
    </w:p>
    <w:p w:rsidR="00BF081E" w:rsidRDefault="00BF081E" w:rsidP="00BF0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Статью 2 изложить в следующей редакции:</w:t>
      </w:r>
    </w:p>
    <w:p w:rsidR="00BF081E" w:rsidRDefault="00BF081E" w:rsidP="00BF081E">
      <w:pPr>
        <w:ind w:firstLine="709"/>
        <w:jc w:val="both"/>
        <w:rPr>
          <w:sz w:val="28"/>
          <w:szCs w:val="28"/>
        </w:rPr>
      </w:pPr>
    </w:p>
    <w:p w:rsidR="00BF081E" w:rsidRDefault="00BF081E" w:rsidP="00BF081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Налоговые ставки</w:t>
      </w:r>
    </w:p>
    <w:p w:rsidR="00BF081E" w:rsidRDefault="00BF081E" w:rsidP="00BF081E">
      <w:pPr>
        <w:ind w:firstLine="709"/>
        <w:jc w:val="both"/>
        <w:rPr>
          <w:b/>
          <w:sz w:val="28"/>
          <w:szCs w:val="28"/>
        </w:rPr>
      </w:pPr>
    </w:p>
    <w:p w:rsidR="00BF081E" w:rsidRDefault="00BF081E" w:rsidP="00BF08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Налоговые ставки устанавливаются в следующих размерах:</w:t>
      </w:r>
    </w:p>
    <w:p w:rsidR="00BF081E" w:rsidRDefault="00BF081E" w:rsidP="00BF081E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BF081E" w:rsidRDefault="00BF081E" w:rsidP="00BF081E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1) 0,3 процента в отношении земельных участков:</w:t>
      </w:r>
    </w:p>
    <w:p w:rsidR="00BF081E" w:rsidRDefault="00BF081E" w:rsidP="00BF08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F081E" w:rsidRDefault="00BF081E" w:rsidP="00BF081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F081E" w:rsidRDefault="00BF081E" w:rsidP="00BF08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приобретенных</w:t>
      </w:r>
      <w:proofErr w:type="gramEnd"/>
      <w:r>
        <w:rPr>
          <w:sz w:val="28"/>
          <w:szCs w:val="28"/>
        </w:rPr>
        <w:t xml:space="preserve"> (предоставленных) для личного подсобного хозяйства;</w:t>
      </w:r>
    </w:p>
    <w:p w:rsidR="00BF081E" w:rsidRDefault="00BF081E" w:rsidP="00BF08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F081E" w:rsidRDefault="00BF081E" w:rsidP="00BF08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0,45 процента в отношении земельных участков, занятых гаражами для физических лиц, кроме индивидуальных предпринимателей, использующих гаражи в гаражных обществах для ведения предпринимательской деятельности, членов гаражных и гаражно-строительных кооперативов, владеющих указанными земельными участками на праве собственности;</w:t>
      </w:r>
    </w:p>
    <w:p w:rsidR="00BF081E" w:rsidRDefault="00BF081E" w:rsidP="00BF08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0,05 процента в отношении земельных участков, предоставляемых под строительство и эксплуатацию автомобильных дорог общего пользования 1-3 категории, за исключением земельных участков, занятых государственными  автомобильными дорогами общего пользования;</w:t>
      </w:r>
    </w:p>
    <w:p w:rsidR="00BF081E" w:rsidRDefault="00BF081E" w:rsidP="00BF08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0,065 процента в отношении земельных участков, приобретенных (предоставленных) для садоводства, огородничества или животноводства, а также дачного хозяйства;</w:t>
      </w:r>
    </w:p>
    <w:p w:rsidR="00BF081E" w:rsidRDefault="00BF081E" w:rsidP="00BF08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1,28 процента в отношении земельных участков, занятых автостоянками;</w:t>
      </w:r>
    </w:p>
    <w:p w:rsidR="00BF081E" w:rsidRDefault="00BF081E" w:rsidP="00BF08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1,2 процента в отношении земельных участков, предназначенных для размещения гостиниц;</w:t>
      </w:r>
    </w:p>
    <w:p w:rsidR="00BF081E" w:rsidRDefault="00BF081E" w:rsidP="00BF08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1,5 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пунктах, не используемых для сельскохозяйственного производства, а также в отношении прочих земельных участков.</w:t>
      </w:r>
    </w:p>
    <w:p w:rsidR="00BF081E" w:rsidRDefault="00BF081E" w:rsidP="00BF08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Часть 1 статьи 3 дополнить пунктом о) следующего содержания: </w:t>
      </w:r>
    </w:p>
    <w:p w:rsidR="00BF081E" w:rsidRDefault="00BF081E" w:rsidP="00BF081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о) реабилитированные лица и граждане, признанные пострадавшими от политических репрессий, а также супруг (супруга) указанных лиц.</w:t>
      </w:r>
    </w:p>
    <w:p w:rsidR="00BF081E" w:rsidRDefault="00BF081E" w:rsidP="00BF081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 Часть 2 статьи 3 изложить в следующей редакции:</w:t>
      </w:r>
    </w:p>
    <w:p w:rsidR="00BF081E" w:rsidRDefault="00BF081E" w:rsidP="00BF081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«2. Предоставить налоговую льготу бюджетным, автономным, казенным учреждениям, финансируемым из бюджета Республики Татарстан и местного бюджета в размере  0,336 процента.</w:t>
      </w:r>
    </w:p>
    <w:p w:rsidR="00BF081E" w:rsidRDefault="00BF081E" w:rsidP="00BF081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статью 3 частью 3 следующего содержания:</w:t>
      </w:r>
    </w:p>
    <w:p w:rsidR="00BF081E" w:rsidRDefault="00BF081E" w:rsidP="00BF081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«3. Налоговые льготы предоставляются налогоплательщикам в порядке, установленном налоговым законодательством»</w:t>
      </w:r>
    </w:p>
    <w:p w:rsidR="00BF081E" w:rsidRDefault="00BF081E" w:rsidP="00BF081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</w:t>
      </w:r>
      <w:proofErr w:type="gramStart"/>
      <w:r>
        <w:rPr>
          <w:sz w:val="28"/>
          <w:szCs w:val="28"/>
        </w:rPr>
        <w:t>подлежит официальному опубликованию и распространяется</w:t>
      </w:r>
      <w:proofErr w:type="gramEnd"/>
      <w:r>
        <w:rPr>
          <w:sz w:val="28"/>
          <w:szCs w:val="28"/>
        </w:rPr>
        <w:t xml:space="preserve"> на правоотношения, возникшие  с 1 января 2017 года.</w:t>
      </w:r>
    </w:p>
    <w:p w:rsidR="00BF081E" w:rsidRDefault="00BF081E" w:rsidP="00BF081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BF081E" w:rsidRDefault="00BF081E" w:rsidP="00BF081E">
      <w:pPr>
        <w:ind w:firstLine="709"/>
        <w:jc w:val="both"/>
        <w:rPr>
          <w:b/>
          <w:sz w:val="28"/>
          <w:szCs w:val="28"/>
        </w:rPr>
      </w:pPr>
    </w:p>
    <w:p w:rsidR="00BF081E" w:rsidRDefault="00BF081E" w:rsidP="00BF081E">
      <w:pPr>
        <w:jc w:val="both"/>
        <w:rPr>
          <w:sz w:val="28"/>
          <w:szCs w:val="28"/>
        </w:rPr>
      </w:pPr>
    </w:p>
    <w:p w:rsidR="00BF081E" w:rsidRDefault="00BF081E" w:rsidP="00BF081E">
      <w:pPr>
        <w:jc w:val="both"/>
        <w:rPr>
          <w:sz w:val="28"/>
          <w:szCs w:val="28"/>
        </w:rPr>
      </w:pPr>
    </w:p>
    <w:p w:rsidR="00BF081E" w:rsidRDefault="00BF081E" w:rsidP="00BF08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                                                          </w:t>
      </w:r>
      <w:proofErr w:type="spellStart"/>
      <w:r>
        <w:rPr>
          <w:b/>
          <w:sz w:val="28"/>
          <w:szCs w:val="28"/>
        </w:rPr>
        <w:t>Ф.Ф.Закиров</w:t>
      </w:r>
      <w:proofErr w:type="spellEnd"/>
      <w:r>
        <w:rPr>
          <w:b/>
          <w:sz w:val="28"/>
          <w:szCs w:val="28"/>
        </w:rPr>
        <w:t xml:space="preserve"> </w:t>
      </w:r>
    </w:p>
    <w:p w:rsidR="00BF081E" w:rsidRDefault="00BF081E" w:rsidP="00BF081E"/>
    <w:p w:rsidR="00F242F1" w:rsidRDefault="00F242F1"/>
    <w:sectPr w:rsidR="00F24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16"/>
    <w:rsid w:val="000B5E99"/>
    <w:rsid w:val="00574E89"/>
    <w:rsid w:val="00693616"/>
    <w:rsid w:val="00BF081E"/>
    <w:rsid w:val="00F2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8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8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8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8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Морты</dc:creator>
  <cp:keywords/>
  <dc:description/>
  <cp:lastModifiedBy>Морты</cp:lastModifiedBy>
  <cp:revision>7</cp:revision>
  <cp:lastPrinted>2017-05-22T13:32:00Z</cp:lastPrinted>
  <dcterms:created xsi:type="dcterms:W3CDTF">2017-05-22T10:34:00Z</dcterms:created>
  <dcterms:modified xsi:type="dcterms:W3CDTF">2017-05-22T13:34:00Z</dcterms:modified>
</cp:coreProperties>
</file>